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5B2E" w14:textId="77777777" w:rsidR="007A7A23" w:rsidRPr="007A7A23" w:rsidRDefault="007A7A23" w:rsidP="007A7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 w:eastAsia="en-US"/>
        </w:rPr>
      </w:pPr>
      <w:r w:rsidRPr="007A7A23">
        <w:rPr>
          <w:rFonts w:ascii="Times New Roman" w:eastAsia="Times New Roman" w:hAnsi="Times New Roman" w:cs="Times New Roman"/>
          <w:bCs/>
          <w:sz w:val="36"/>
          <w:szCs w:val="36"/>
          <w:lang w:val="kk-KZ" w:eastAsia="en-US"/>
        </w:rPr>
        <w:t>”</w:t>
      </w:r>
      <w:r w:rsidRPr="007A7A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 w:eastAsia="en-US"/>
        </w:rPr>
        <w:t xml:space="preserve"> </w:t>
      </w:r>
      <w:r w:rsidRPr="007A7A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en-US"/>
        </w:rPr>
        <w:t>ID</w:t>
      </w:r>
      <w:r w:rsidRPr="007A7A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US"/>
        </w:rPr>
        <w:t xml:space="preserve"> </w:t>
      </w:r>
      <w:r w:rsidRPr="007A7A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 w:eastAsia="en-US"/>
        </w:rPr>
        <w:t>80320 Дамыған елдердің технологиялық саясаты"</w:t>
      </w:r>
    </w:p>
    <w:p w14:paraId="5110E454" w14:textId="77777777" w:rsidR="007A7A23" w:rsidRPr="007A7A23" w:rsidRDefault="007A7A23" w:rsidP="007A7A23">
      <w:pPr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7A7A23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пәні</w:t>
      </w:r>
    </w:p>
    <w:p w14:paraId="10144495" w14:textId="77777777" w:rsidR="007A7A23" w:rsidRPr="007A7A23" w:rsidRDefault="007A7A23" w:rsidP="007A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7A7A23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2024-2025 оқу жылының күзгі  семестрі</w:t>
      </w:r>
    </w:p>
    <w:p w14:paraId="7497C857" w14:textId="77777777" w:rsidR="007A7A23" w:rsidRPr="007A7A23" w:rsidRDefault="007A7A23" w:rsidP="007A7A23">
      <w:pPr>
        <w:spacing w:after="160" w:line="254" w:lineRule="auto"/>
        <w:jc w:val="center"/>
        <w:rPr>
          <w:rFonts w:ascii="Times New Roman" w:eastAsiaTheme="minorHAnsi" w:hAnsi="Times New Roman" w:cs="Times New Roman"/>
          <w:sz w:val="36"/>
          <w:szCs w:val="36"/>
          <w:lang w:val="kk-KZ" w:eastAsia="en-US"/>
        </w:rPr>
      </w:pPr>
      <w:r w:rsidRPr="007A7A23">
        <w:rPr>
          <w:rFonts w:ascii="Times New Roman" w:eastAsiaTheme="minorHAnsi" w:hAnsi="Times New Roman" w:cs="Times New Roman"/>
          <w:sz w:val="36"/>
          <w:szCs w:val="36"/>
          <w:lang w:val="kk-KZ" w:eastAsia="en-US"/>
        </w:rPr>
        <w:t xml:space="preserve">Мамандық -  8Д04105 </w:t>
      </w:r>
      <w:r w:rsidRPr="007A7A23">
        <w:rPr>
          <w:rFonts w:ascii="Times New Roman" w:eastAsia="Times New Roman" w:hAnsi="Times New Roman" w:cs="Times New Roman"/>
          <w:bCs/>
          <w:color w:val="000000"/>
          <w:spacing w:val="38"/>
          <w:sz w:val="36"/>
          <w:szCs w:val="36"/>
          <w:lang w:val="kk-KZ" w:eastAsia="en-US"/>
        </w:rPr>
        <w:t>"</w:t>
      </w:r>
      <w:r w:rsidRPr="007A7A23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val="kk-KZ" w:eastAsia="en-US"/>
        </w:rPr>
        <w:t>Инновациялық менеджмент"</w:t>
      </w:r>
    </w:p>
    <w:p w14:paraId="1468848F" w14:textId="77777777" w:rsidR="00F84D4B" w:rsidRPr="007A7A23" w:rsidRDefault="00F84D4B" w:rsidP="00F84D4B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08B2205E" w14:textId="3626D1FD" w:rsidR="00F84D4B" w:rsidRPr="007A7A23" w:rsidRDefault="00F84D4B" w:rsidP="00F84D4B">
      <w:pPr>
        <w:tabs>
          <w:tab w:val="left" w:pos="1380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7A7A23">
        <w:rPr>
          <w:rFonts w:ascii="Times New Roman" w:hAnsi="Times New Roman" w:cs="Times New Roman"/>
          <w:sz w:val="36"/>
          <w:szCs w:val="36"/>
          <w:lang w:val="kk-KZ"/>
        </w:rPr>
        <w:tab/>
        <w:t xml:space="preserve">ТАПСЫРМА </w:t>
      </w:r>
      <w:r w:rsidR="007A7A23" w:rsidRPr="007A7A23">
        <w:rPr>
          <w:rFonts w:ascii="Times New Roman" w:hAnsi="Times New Roman" w:cs="Times New Roman"/>
          <w:sz w:val="36"/>
          <w:szCs w:val="36"/>
          <w:lang w:val="kk-KZ"/>
        </w:rPr>
        <w:t>Д</w:t>
      </w:r>
      <w:r w:rsidRPr="007A7A23">
        <w:rPr>
          <w:rFonts w:ascii="Times New Roman" w:hAnsi="Times New Roman" w:cs="Times New Roman"/>
          <w:sz w:val="36"/>
          <w:szCs w:val="36"/>
          <w:lang w:val="kk-KZ"/>
        </w:rPr>
        <w:t>ОӨЖ-4</w:t>
      </w:r>
    </w:p>
    <w:p w14:paraId="3931267E" w14:textId="77777777" w:rsidR="007A7A23" w:rsidRPr="007A7A23" w:rsidRDefault="007A7A23" w:rsidP="007A7A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</w:pPr>
      <w:bookmarkStart w:id="0" w:name="_Hlk146135375"/>
      <w:r w:rsidRPr="007A7A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>ЖИ 4.1 –</w:t>
      </w:r>
      <w:r w:rsidRPr="007A7A23">
        <w:rPr>
          <w:rFonts w:ascii="Times New Roman" w:hAnsi="Times New Roman" w:cs="Times New Roman"/>
          <w:sz w:val="36"/>
          <w:szCs w:val="36"/>
          <w:lang w:val="kk-KZ" w:eastAsia="zh-CN" w:bidi="ar"/>
        </w:rPr>
        <w:t xml:space="preserve"> ғылыми-технологиялық саланың даму жағдайын сипаттайтын көрсеткіштерді негіздеу</w:t>
      </w:r>
      <w:r w:rsidRPr="007A7A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 xml:space="preserve"> </w:t>
      </w:r>
    </w:p>
    <w:p w14:paraId="2D9E7742" w14:textId="77777777" w:rsidR="007A7A23" w:rsidRPr="007A7A23" w:rsidRDefault="007A7A23" w:rsidP="007A7A2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>ЖИ 4.2. -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заманауи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бағыттағы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технологияларды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талдау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;</w:t>
      </w:r>
    </w:p>
    <w:p w14:paraId="6EECD1A0" w14:textId="3351DD65" w:rsidR="00F84D4B" w:rsidRPr="007A7A23" w:rsidRDefault="007A7A23" w:rsidP="007A7A23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A7A23">
        <w:rPr>
          <w:rFonts w:ascii="Times New Roman" w:hAnsi="Times New Roman" w:cs="Times New Roman"/>
          <w:sz w:val="36"/>
          <w:szCs w:val="36"/>
        </w:rPr>
        <w:t>ЖИ 4.2. – инновация</w:t>
      </w:r>
      <w:bookmarkEnd w:id="0"/>
      <w:r w:rsidRPr="007A7A23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2F491E97" w14:textId="77777777" w:rsidR="00B12EFA" w:rsidRPr="007A7A23" w:rsidRDefault="00B12EFA" w:rsidP="00B12EFA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7A7A23">
        <w:rPr>
          <w:rFonts w:ascii="Times New Roman" w:hAnsi="Times New Roman" w:cs="Times New Roman"/>
          <w:b/>
          <w:bCs/>
          <w:sz w:val="36"/>
          <w:szCs w:val="36"/>
          <w:lang w:val="kk-KZ"/>
        </w:rPr>
        <w:t>Негізгі әдебиеттер:</w:t>
      </w:r>
    </w:p>
    <w:p w14:paraId="23276664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7A7A23"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  <w:t>1.</w:t>
      </w:r>
      <w:r w:rsidRPr="007A7A23">
        <w:rPr>
          <w:rFonts w:ascii="Times New Roman" w:hAnsi="Times New Roman" w:cs="Times New Roman"/>
          <w:sz w:val="36"/>
          <w:szCs w:val="36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398FD482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  <w:lang w:val="kk-KZ"/>
        </w:rPr>
        <w:t>2.</w:t>
      </w:r>
      <w:proofErr w:type="spellStart"/>
      <w:r w:rsidRPr="007A7A23">
        <w:rPr>
          <w:rFonts w:ascii="Times New Roman" w:eastAsia="Calibri" w:hAnsi="Times New Roman" w:cs="Times New Roman"/>
          <w:sz w:val="36"/>
          <w:szCs w:val="36"/>
        </w:rPr>
        <w:t>Қазақстан</w:t>
      </w:r>
      <w:proofErr w:type="spellEnd"/>
      <w:r w:rsidRPr="007A7A2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eastAsia="Calibri" w:hAnsi="Times New Roman" w:cs="Times New Roman"/>
          <w:sz w:val="36"/>
          <w:szCs w:val="36"/>
        </w:rPr>
        <w:t>Республикасының</w:t>
      </w:r>
      <w:proofErr w:type="spellEnd"/>
      <w:r w:rsidRPr="007A7A2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eastAsia="Calibri" w:hAnsi="Times New Roman" w:cs="Times New Roman"/>
          <w:sz w:val="36"/>
          <w:szCs w:val="36"/>
        </w:rPr>
        <w:t>Конститутциясы</w:t>
      </w:r>
      <w:proofErr w:type="spellEnd"/>
      <w:r w:rsidRPr="007A7A23">
        <w:rPr>
          <w:rFonts w:ascii="Times New Roman" w:eastAsia="Calibri" w:hAnsi="Times New Roman" w:cs="Times New Roman"/>
          <w:sz w:val="36"/>
          <w:szCs w:val="36"/>
        </w:rPr>
        <w:t xml:space="preserve">-Астана: </w:t>
      </w:r>
      <w:proofErr w:type="spellStart"/>
      <w:r w:rsidRPr="007A7A23">
        <w:rPr>
          <w:rFonts w:ascii="Times New Roman" w:eastAsia="Calibri" w:hAnsi="Times New Roman" w:cs="Times New Roman"/>
          <w:sz w:val="36"/>
          <w:szCs w:val="36"/>
        </w:rPr>
        <w:t>Елорда</w:t>
      </w:r>
      <w:proofErr w:type="spellEnd"/>
      <w:r w:rsidRPr="007A7A23">
        <w:rPr>
          <w:rFonts w:ascii="Times New Roman" w:eastAsia="Calibri" w:hAnsi="Times New Roman" w:cs="Times New Roman"/>
          <w:sz w:val="36"/>
          <w:szCs w:val="36"/>
        </w:rPr>
        <w:t>, 2008-56 б.</w:t>
      </w:r>
    </w:p>
    <w:p w14:paraId="5DD85252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7A7A23">
        <w:rPr>
          <w:rFonts w:ascii="Times New Roman" w:hAnsi="Times New Roman" w:cs="Times New Roman"/>
          <w:sz w:val="36"/>
          <w:szCs w:val="36"/>
          <w:lang w:val="kk-KZ"/>
        </w:rPr>
        <w:t>3.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Республикасын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индустриялық-инновациялық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дамытудың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2020 – 2025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жылдарға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арналған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тұжырымдамасы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7A7A2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Қазақстан</w:t>
      </w:r>
      <w:proofErr w:type="spellEnd"/>
      <w:r w:rsidRPr="007A7A2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</w:t>
      </w:r>
      <w:proofErr w:type="spellStart"/>
      <w:r w:rsidRPr="007A7A2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Республикасы</w:t>
      </w:r>
      <w:proofErr w:type="spellEnd"/>
      <w:r w:rsidRPr="007A7A2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</w:t>
      </w:r>
      <w:proofErr w:type="spellStart"/>
      <w:r w:rsidRPr="007A7A2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Үкіметінің</w:t>
      </w:r>
      <w:proofErr w:type="spellEnd"/>
      <w:r w:rsidRPr="007A7A2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2018 </w:t>
      </w:r>
      <w:proofErr w:type="spellStart"/>
      <w:r w:rsidRPr="007A7A2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жылғы</w:t>
      </w:r>
      <w:proofErr w:type="spellEnd"/>
      <w:r w:rsidRPr="007A7A2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20 </w:t>
      </w:r>
      <w:proofErr w:type="spellStart"/>
      <w:r w:rsidRPr="007A7A2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желтоқсандағы</w:t>
      </w:r>
      <w:proofErr w:type="spellEnd"/>
      <w:r w:rsidRPr="007A7A2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№ 846 қаулысы. </w:t>
      </w:r>
      <w:hyperlink r:id="rId4" w:history="1">
        <w:r w:rsidRPr="007A7A23">
          <w:rPr>
            <w:rFonts w:ascii="Times New Roman" w:eastAsia="Times New Roman" w:hAnsi="Times New Roman" w:cs="Times New Roman"/>
            <w:spacing w:val="2"/>
            <w:sz w:val="36"/>
            <w:szCs w:val="36"/>
            <w:u w:val="single"/>
            <w:lang w:eastAsia="kk-KZ"/>
          </w:rPr>
          <w:t>www.adilet.zan.kz</w:t>
        </w:r>
      </w:hyperlink>
    </w:p>
    <w:p w14:paraId="4EDAFE7D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7A7A23">
        <w:rPr>
          <w:rFonts w:ascii="Times New Roman" w:hAnsi="Times New Roman" w:cs="Times New Roman"/>
          <w:sz w:val="36"/>
          <w:szCs w:val="36"/>
          <w:lang w:val="kk-KZ" w:eastAsia="kk-KZ"/>
        </w:rPr>
        <w:t>4.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Қазақстан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Республикасының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тұрақты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дамуының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2007-2024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жж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.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арналған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тұжырымдамасы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//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Қазақстан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Республикасы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Үкіметінің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2018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жылғы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14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қараша</w:t>
      </w:r>
      <w:proofErr w:type="spellEnd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№ 216 </w:t>
      </w:r>
      <w:proofErr w:type="spellStart"/>
      <w:r w:rsidRPr="007A7A23">
        <w:rPr>
          <w:rFonts w:ascii="Times New Roman" w:eastAsia="Times New Roman" w:hAnsi="Times New Roman" w:cs="Times New Roman"/>
          <w:sz w:val="36"/>
          <w:szCs w:val="36"/>
          <w:lang w:eastAsia="kk-KZ"/>
        </w:rPr>
        <w:t>Жарлығы</w:t>
      </w:r>
      <w:proofErr w:type="spellEnd"/>
    </w:p>
    <w:p w14:paraId="4261CE10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  <w:lang w:val="kk-KZ"/>
        </w:rPr>
        <w:t>5.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Республикасы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қызметшінің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әдептілік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нормаларын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мінез-құлқын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қағидаллларын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одан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әрі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жетілдіру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жөніндегі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шаралар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//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Республикасы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2015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29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желтоқсан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№153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</w:p>
    <w:p w14:paraId="3D2B0EAF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  <w:lang w:val="kk-KZ"/>
        </w:rPr>
        <w:lastRenderedPageBreak/>
        <w:t>6.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қызмет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Заңы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//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Республикасы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2015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23қарашадағы  №416 -V ҚРЗ</w:t>
      </w:r>
    </w:p>
    <w:p w14:paraId="37DF255E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  <w:lang w:val="kk-KZ"/>
        </w:rPr>
        <w:t>7.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Республикасында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жергілікті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өзін-өзі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басқаруды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дамытудың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2025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жылға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дейінгі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тұжырымдамасы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//ҚР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2021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18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тамыздағы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№639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</w:p>
    <w:p w14:paraId="06A9602B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  <w:lang w:val="kk-KZ"/>
        </w:rPr>
        <w:t>8.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Республикасының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сыбайлас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жемқорлыққа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қарсы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саясатының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2022-2026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жылдарға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арналған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тұжырымдамасы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// ҚР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2022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ақпандағы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№802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</w:p>
    <w:p w14:paraId="2ADAFD02" w14:textId="77777777" w:rsidR="00B12EFA" w:rsidRPr="007A7A23" w:rsidRDefault="00B12EFA" w:rsidP="00B12EFA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9.Ғылым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және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технологиялық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саясат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туралы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 /ҚР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заңы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  2024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жылғы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 1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шілдедегі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 №103-VIII ҚРЗ</w:t>
      </w:r>
    </w:p>
    <w:p w14:paraId="2E28EFB9" w14:textId="77777777" w:rsidR="00B12EFA" w:rsidRPr="007A7A23" w:rsidRDefault="00B12EFA" w:rsidP="00B12EFA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7A7A23">
        <w:rPr>
          <w:rFonts w:ascii="Times New Roman" w:eastAsiaTheme="majorEastAsia" w:hAnsi="Times New Roman" w:cs="Times New Roman"/>
          <w:sz w:val="36"/>
          <w:szCs w:val="36"/>
        </w:rPr>
        <w:t>10.Алексеев А. А.</w:t>
      </w:r>
      <w:r w:rsidRPr="007A7A23">
        <w:rPr>
          <w:rFonts w:ascii="Times New Roman" w:eastAsiaTheme="majorEastAsia" w:hAnsi="Times New Roman" w:cs="Times New Roman"/>
          <w:i/>
          <w:iCs/>
          <w:sz w:val="36"/>
          <w:szCs w:val="36"/>
        </w:rPr>
        <w:t> </w:t>
      </w:r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 Инновационный менеджмент : учебник и практикум для вузов – М. :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Юрайт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>, 2024. -  259 с.</w:t>
      </w:r>
    </w:p>
    <w:p w14:paraId="7381564F" w14:textId="77777777" w:rsidR="00B12EFA" w:rsidRPr="007A7A23" w:rsidRDefault="00B12EFA" w:rsidP="00B12EFA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11.Гончаренко Л.П. Инновационная политика -М.: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Юрайт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>, 2024.-229 с.</w:t>
      </w:r>
    </w:p>
    <w:p w14:paraId="43D90731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КноРус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>, 2023, - 223 с.</w:t>
      </w:r>
      <w:r w:rsidRPr="007A7A23">
        <w:rPr>
          <w:rFonts w:ascii="Times New Roman" w:eastAsiaTheme="majorEastAsia" w:hAnsi="Times New Roman" w:cs="Times New Roman"/>
          <w:sz w:val="36"/>
          <w:szCs w:val="36"/>
        </w:rPr>
        <w:br/>
      </w:r>
      <w:r w:rsidRPr="007A7A23">
        <w:rPr>
          <w:rFonts w:ascii="Times New Roman" w:hAnsi="Times New Roman" w:cs="Times New Roman"/>
          <w:sz w:val="36"/>
          <w:szCs w:val="36"/>
        </w:rPr>
        <w:t>13.Макрусев В.В. Теория интеллектуализации систем и технологий управления.-М.: Проспект, 2024.- 296 с.</w:t>
      </w:r>
    </w:p>
    <w:p w14:paraId="77F5AB41" w14:textId="77777777" w:rsidR="00B12EFA" w:rsidRPr="007A7A23" w:rsidRDefault="00B12EFA" w:rsidP="00B12EFA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14.Манахова И.В.,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Пороховски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26B7CF41" w14:textId="77777777" w:rsidR="00B12EFA" w:rsidRPr="007A7A23" w:rsidRDefault="00B12EFA" w:rsidP="00B12EFA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7A7A23">
        <w:rPr>
          <w:rFonts w:ascii="Times New Roman" w:eastAsiaTheme="majorEastAsia" w:hAnsi="Times New Roman" w:cs="Times New Roman"/>
          <w:sz w:val="36"/>
          <w:szCs w:val="36"/>
        </w:rPr>
        <w:t xml:space="preserve">15.Морозов О. А.  Государственная инновационная политика - СПб.: ВШТЭ </w:t>
      </w:r>
      <w:proofErr w:type="spellStart"/>
      <w:r w:rsidRPr="007A7A23">
        <w:rPr>
          <w:rFonts w:ascii="Times New Roman" w:eastAsiaTheme="majorEastAsia" w:hAnsi="Times New Roman" w:cs="Times New Roman"/>
          <w:sz w:val="36"/>
          <w:szCs w:val="36"/>
        </w:rPr>
        <w:t>СПбГУПТД</w:t>
      </w:r>
      <w:proofErr w:type="spellEnd"/>
      <w:r w:rsidRPr="007A7A23">
        <w:rPr>
          <w:rFonts w:ascii="Times New Roman" w:eastAsiaTheme="majorEastAsia" w:hAnsi="Times New Roman" w:cs="Times New Roman"/>
          <w:sz w:val="36"/>
          <w:szCs w:val="36"/>
        </w:rPr>
        <w:t>, 2021. - 105 с.</w:t>
      </w:r>
    </w:p>
    <w:p w14:paraId="7496C727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 xml:space="preserve">16.Спиридионова Е.А. Управление инновациями-М.: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Юрайт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, 2024.-314 с.</w:t>
      </w:r>
    </w:p>
    <w:p w14:paraId="57631B80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A7A23">
        <w:rPr>
          <w:rFonts w:ascii="Times New Roman" w:hAnsi="Times New Roman" w:cs="Times New Roman"/>
          <w:b/>
          <w:bCs/>
          <w:sz w:val="36"/>
          <w:szCs w:val="36"/>
        </w:rPr>
        <w:t>Қосымша</w:t>
      </w:r>
      <w:proofErr w:type="spellEnd"/>
      <w:r w:rsidRPr="007A7A2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b/>
          <w:bCs/>
          <w:sz w:val="36"/>
          <w:szCs w:val="36"/>
        </w:rPr>
        <w:t>әдебиеттер</w:t>
      </w:r>
      <w:proofErr w:type="spellEnd"/>
      <w:r w:rsidRPr="007A7A23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1022F2EA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Республикасында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басқару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жүйесін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одан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әрі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жетілдіру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//ҚР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2021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27ақпандағы №527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7CDC6B0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lastRenderedPageBreak/>
        <w:t xml:space="preserve">2. Оксфорд  экономика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сөздігі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 = A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Dictionary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Economics (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Oxford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Quick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Reference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) :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сөздік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 -Алматы : "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" ҚҚ, 2019 - 606 б.</w:t>
      </w:r>
    </w:p>
    <w:p w14:paraId="1C4C12F3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>3.Уилтон, Ник. HR-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менеджментке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кіріспе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=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An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Introduction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to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Human Resource Management - Алматы: "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" ҚҚ, 2019. — 531 б.</w:t>
      </w:r>
    </w:p>
    <w:p w14:paraId="2D7FB2EB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>4. Р. У. Гриффин Менеджмент = Management  - Астана: "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" ҚҚ, 2018 - 766 б.</w:t>
      </w:r>
    </w:p>
    <w:p w14:paraId="16FFB585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Д.Гэмбл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М.Питереф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В.Томпсон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Стратегиялық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менеджмент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негіздері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бәсекелік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артықшылыққа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ұмытылу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=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Essentials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Strategic Management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Quest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for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Competitive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Advantage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-Алматы: "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" ҚҚ, 2019 - 534 б.</w:t>
      </w:r>
    </w:p>
    <w:p w14:paraId="6AE3621E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 xml:space="preserve">6. Шиллинг, Мелисса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А.Технологиялық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инновациялардағы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стратегиялық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менеджмент = Strategic Management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Technological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Innovation - Алматы: "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" ҚҚ, 2019 - 378 б.</w:t>
      </w:r>
    </w:p>
    <w:p w14:paraId="3037F895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 xml:space="preserve">7. О’Лири, Зина.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Зерттеу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жобасын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жүргізу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негізгі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нұсқаулық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: монография - Алматы: "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" ҚҚ, 2020 - 470 б</w:t>
      </w:r>
    </w:p>
    <w:p w14:paraId="6E484451" w14:textId="77777777" w:rsidR="00B12EFA" w:rsidRPr="007A7A23" w:rsidRDefault="00B12EFA" w:rsidP="00B12EF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571CF9C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>Интернет-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ресурстар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:</w:t>
      </w:r>
    </w:p>
    <w:p w14:paraId="5A367AFF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  <w:shd w:val="clear" w:color="auto" w:fill="FFFFFF"/>
        </w:rPr>
        <w:t>URL: </w:t>
      </w:r>
      <w:hyperlink r:id="rId5" w:tgtFrame="_blank" w:history="1">
        <w:r w:rsidRPr="007A7A23">
          <w:rPr>
            <w:rFonts w:ascii="Times New Roman" w:hAnsi="Times New Roman" w:cs="Times New Roman"/>
            <w:color w:val="486C97"/>
            <w:sz w:val="36"/>
            <w:szCs w:val="36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7A7A23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</w:p>
    <w:p w14:paraId="771974FB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  <w:shd w:val="clear" w:color="auto" w:fill="FFFFFF"/>
        </w:rPr>
        <w:t>URL: </w:t>
      </w:r>
      <w:hyperlink r:id="rId6" w:tgtFrame="_blank" w:history="1">
        <w:r w:rsidRPr="007A7A23">
          <w:rPr>
            <w:rFonts w:ascii="Times New Roman" w:hAnsi="Times New Roman" w:cs="Times New Roman"/>
            <w:color w:val="486C97"/>
            <w:sz w:val="36"/>
            <w:szCs w:val="36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26A9B40D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>URL: </w:t>
      </w:r>
      <w:hyperlink r:id="rId7" w:tgtFrame="_blank" w:history="1">
        <w:r w:rsidRPr="007A7A23">
          <w:rPr>
            <w:rFonts w:ascii="Times New Roman" w:hAnsi="Times New Roman" w:cs="Times New Roman"/>
            <w:color w:val="486C97"/>
            <w:sz w:val="36"/>
            <w:szCs w:val="36"/>
          </w:rPr>
          <w:t>https://urait.ru/bcode/536459</w:t>
        </w:r>
      </w:hyperlink>
    </w:p>
    <w:p w14:paraId="576D1BBB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FCDB9F1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Зерттеушілік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инфрақұрылым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>:</w:t>
      </w:r>
    </w:p>
    <w:p w14:paraId="62630055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7A7A23">
        <w:rPr>
          <w:rFonts w:ascii="Times New Roman" w:hAnsi="Times New Roman" w:cs="Times New Roman"/>
          <w:sz w:val="36"/>
          <w:szCs w:val="36"/>
        </w:rPr>
        <w:t>Дәріс</w:t>
      </w:r>
      <w:proofErr w:type="spellEnd"/>
      <w:r w:rsidRPr="007A7A23">
        <w:rPr>
          <w:rFonts w:ascii="Times New Roman" w:hAnsi="Times New Roman" w:cs="Times New Roman"/>
          <w:sz w:val="36"/>
          <w:szCs w:val="36"/>
        </w:rPr>
        <w:t xml:space="preserve"> залы-228</w:t>
      </w:r>
    </w:p>
    <w:p w14:paraId="0B10960C" w14:textId="77777777" w:rsidR="00B12EFA" w:rsidRPr="007A7A23" w:rsidRDefault="00B12EFA" w:rsidP="00B12E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7A23">
        <w:rPr>
          <w:rFonts w:ascii="Times New Roman" w:hAnsi="Times New Roman" w:cs="Times New Roman"/>
          <w:sz w:val="36"/>
          <w:szCs w:val="36"/>
        </w:rPr>
        <w:t>Аудитория-226</w:t>
      </w:r>
    </w:p>
    <w:p w14:paraId="7B16A872" w14:textId="77777777" w:rsidR="00B12EFA" w:rsidRPr="00B12EFA" w:rsidRDefault="00B12EFA"/>
    <w:sectPr w:rsidR="00B12EFA" w:rsidRPr="00B1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6F"/>
    <w:rsid w:val="00060EA0"/>
    <w:rsid w:val="001632AF"/>
    <w:rsid w:val="00310446"/>
    <w:rsid w:val="003E6D87"/>
    <w:rsid w:val="0052349E"/>
    <w:rsid w:val="005C2EDA"/>
    <w:rsid w:val="0066546F"/>
    <w:rsid w:val="006A1D44"/>
    <w:rsid w:val="007A7A23"/>
    <w:rsid w:val="007C5296"/>
    <w:rsid w:val="00902413"/>
    <w:rsid w:val="00B12EFA"/>
    <w:rsid w:val="00C02E3A"/>
    <w:rsid w:val="00F8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8B93"/>
  <w15:chartTrackingRefBased/>
  <w15:docId w15:val="{C8187C0F-B39E-46E8-B3C7-98103A24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F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40847" TargetMode="External"/><Relationship Id="rId5" Type="http://schemas.openxmlformats.org/officeDocument/2006/relationships/hyperlink" Target="https://urait.ru/bcode/536010" TargetMode="External"/><Relationship Id="rId4" Type="http://schemas.openxmlformats.org/officeDocument/2006/relationships/hyperlink" Target="http://www.adilet.zan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2024-09-10T17:40:00Z</dcterms:created>
  <dcterms:modified xsi:type="dcterms:W3CDTF">2024-09-12T05:21:00Z</dcterms:modified>
</cp:coreProperties>
</file>